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BF" w:rsidRDefault="00A165A7" w:rsidP="006D23BF">
      <w:pPr>
        <w:pStyle w:val="730"/>
        <w:shd w:val="clear" w:color="auto" w:fill="auto"/>
        <w:tabs>
          <w:tab w:val="left" w:leader="underscore" w:pos="4649"/>
        </w:tabs>
        <w:spacing w:before="0" w:after="0" w:line="276" w:lineRule="auto"/>
        <w:ind w:right="-11" w:firstLine="0"/>
        <w:jc w:val="center"/>
        <w:rPr>
          <w:rFonts w:asciiTheme="majorHAnsi" w:hAnsiTheme="majorHAnsi"/>
          <w:b/>
          <w:spacing w:val="0"/>
          <w:sz w:val="28"/>
          <w:szCs w:val="28"/>
        </w:rPr>
      </w:pPr>
      <w:bookmarkStart w:id="0" w:name="bookmark48"/>
      <w:r>
        <w:rPr>
          <w:rFonts w:asciiTheme="majorHAnsi" w:hAnsiTheme="majorHAnsi" w:cs="Times New Roman"/>
          <w:bCs/>
          <w:iCs/>
          <w:noProof/>
          <w:spacing w:val="0"/>
          <w:sz w:val="22"/>
          <w:szCs w:val="22"/>
        </w:rPr>
        <w:drawing>
          <wp:inline distT="0" distB="0" distL="0" distR="0">
            <wp:extent cx="5790130" cy="2028825"/>
            <wp:effectExtent l="19050" t="0" r="1070" b="0"/>
            <wp:docPr id="1" name="Рисунок 1" descr="C:\Users\МАДОУ Детский сад 7\Pictures\Samsung\_20170926_1053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 7\Pictures\Samsung\_20170926_105304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30000"/>
                    </a:blip>
                    <a:srcRect l="12667" t="4989" r="5879" b="7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3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8B3B12" w:rsidRPr="00E6184B" w:rsidRDefault="008B3B12" w:rsidP="008B3B12">
      <w:pPr>
        <w:pStyle w:val="320"/>
        <w:shd w:val="clear" w:color="auto" w:fill="auto"/>
        <w:spacing w:line="276" w:lineRule="auto"/>
        <w:ind w:right="20" w:firstLine="0"/>
        <w:rPr>
          <w:rFonts w:asciiTheme="majorHAnsi" w:hAnsiTheme="majorHAnsi"/>
          <w:b/>
          <w:spacing w:val="0"/>
          <w:sz w:val="28"/>
          <w:szCs w:val="28"/>
        </w:rPr>
      </w:pPr>
      <w:r w:rsidRPr="00E6184B">
        <w:rPr>
          <w:rFonts w:asciiTheme="majorHAnsi" w:hAnsiTheme="majorHAnsi"/>
          <w:b/>
          <w:spacing w:val="0"/>
          <w:sz w:val="28"/>
          <w:szCs w:val="28"/>
        </w:rPr>
        <w:t xml:space="preserve">ПОЛОЖЕНИЕ </w:t>
      </w:r>
    </w:p>
    <w:p w:rsidR="008B3B12" w:rsidRDefault="008B3B12" w:rsidP="008B3B12">
      <w:pPr>
        <w:pStyle w:val="320"/>
        <w:shd w:val="clear" w:color="auto" w:fill="auto"/>
        <w:spacing w:line="276" w:lineRule="auto"/>
        <w:ind w:right="20" w:firstLine="0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Fonts w:asciiTheme="majorHAnsi" w:hAnsiTheme="majorHAnsi"/>
          <w:spacing w:val="0"/>
          <w:sz w:val="28"/>
          <w:szCs w:val="28"/>
        </w:rPr>
        <w:t xml:space="preserve">о </w:t>
      </w:r>
      <w:proofErr w:type="spellStart"/>
      <w:r w:rsidRPr="00E6184B">
        <w:rPr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Pr="00E6184B">
        <w:rPr>
          <w:rFonts w:asciiTheme="majorHAnsi" w:hAnsiTheme="majorHAnsi"/>
          <w:spacing w:val="0"/>
          <w:sz w:val="28"/>
          <w:szCs w:val="28"/>
        </w:rPr>
        <w:t xml:space="preserve"> комиссии</w:t>
      </w:r>
      <w:r>
        <w:rPr>
          <w:rFonts w:asciiTheme="majorHAnsi" w:hAnsiTheme="majorHAnsi"/>
          <w:spacing w:val="0"/>
          <w:sz w:val="28"/>
          <w:szCs w:val="28"/>
        </w:rPr>
        <w:t>.</w:t>
      </w:r>
    </w:p>
    <w:p w:rsidR="008B3B12" w:rsidRPr="00E6184B" w:rsidRDefault="008B3B12" w:rsidP="008B3B12">
      <w:pPr>
        <w:pStyle w:val="320"/>
        <w:shd w:val="clear" w:color="auto" w:fill="auto"/>
        <w:spacing w:line="276" w:lineRule="auto"/>
        <w:ind w:right="20" w:firstLine="0"/>
        <w:rPr>
          <w:rFonts w:asciiTheme="majorHAnsi" w:hAnsiTheme="majorHAnsi"/>
          <w:spacing w:val="0"/>
          <w:sz w:val="28"/>
          <w:szCs w:val="28"/>
        </w:rPr>
      </w:pPr>
    </w:p>
    <w:p w:rsidR="008B3B12" w:rsidRDefault="008B3B12" w:rsidP="008B3B12">
      <w:pPr>
        <w:pStyle w:val="40"/>
        <w:shd w:val="clear" w:color="auto" w:fill="auto"/>
        <w:tabs>
          <w:tab w:val="left" w:pos="506"/>
        </w:tabs>
        <w:spacing w:line="276" w:lineRule="auto"/>
        <w:ind w:right="20" w:firstLine="0"/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</w:pPr>
      <w:bookmarkStart w:id="1" w:name="bookmark15"/>
      <w:r w:rsidRPr="00E6184B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1. Общие положения</w:t>
      </w:r>
      <w:bookmarkEnd w:id="1"/>
      <w:r w:rsidRPr="00E6184B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.</w:t>
      </w:r>
    </w:p>
    <w:p w:rsidR="008B3B12" w:rsidRPr="00E6184B" w:rsidRDefault="008B3B12" w:rsidP="008B3B12">
      <w:pPr>
        <w:pStyle w:val="40"/>
        <w:shd w:val="clear" w:color="auto" w:fill="auto"/>
        <w:tabs>
          <w:tab w:val="left" w:pos="506"/>
        </w:tabs>
        <w:spacing w:line="276" w:lineRule="auto"/>
        <w:ind w:right="20" w:firstLine="0"/>
        <w:jc w:val="both"/>
        <w:rPr>
          <w:rFonts w:asciiTheme="majorHAnsi" w:hAnsiTheme="majorHAnsi"/>
          <w:b/>
          <w:spacing w:val="0"/>
          <w:sz w:val="28"/>
          <w:szCs w:val="28"/>
        </w:rPr>
      </w:pPr>
      <w:r>
        <w:rPr>
          <w:rStyle w:val="495pt"/>
          <w:rFonts w:asciiTheme="majorHAnsi" w:eastAsia="Batang" w:hAnsiTheme="majorHAnsi"/>
          <w:spacing w:val="0"/>
          <w:sz w:val="28"/>
          <w:szCs w:val="28"/>
        </w:rPr>
        <w:tab/>
      </w:r>
      <w:r>
        <w:rPr>
          <w:rStyle w:val="495pt"/>
          <w:rFonts w:asciiTheme="majorHAnsi" w:eastAsia="Batang" w:hAnsiTheme="majorHAnsi"/>
          <w:spacing w:val="0"/>
          <w:sz w:val="28"/>
          <w:szCs w:val="28"/>
        </w:rPr>
        <w:tab/>
      </w:r>
      <w:r w:rsidRPr="00E6184B">
        <w:rPr>
          <w:rStyle w:val="495pt"/>
          <w:rFonts w:asciiTheme="majorHAnsi" w:eastAsia="Batang" w:hAnsiTheme="majorHAnsi"/>
          <w:spacing w:val="0"/>
          <w:sz w:val="28"/>
          <w:szCs w:val="28"/>
        </w:rPr>
        <w:t>1.1.</w:t>
      </w:r>
      <w:r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 xml:space="preserve"> 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Основываясь на принципах единоначалия и коллегиальности управления образовательно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го учреждения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, а также в соответствии с Уставом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муниципального бюджетного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дошкольно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го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образовательно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го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учреждения «Детский сад общеразвивающего вида №7» муниципального образования «Лениногорский муниципальный район» Республики Татарстан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(далее —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) в целях осуществления контроля организации питания детей, качества поставляемых продуктов и соблюдения санитарно-гигиенических требований при приготовлении и раздаче пищи в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создастся и действует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бракеражная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комиссия.</w:t>
      </w:r>
      <w:proofErr w:type="gramEnd"/>
    </w:p>
    <w:p w:rsidR="008B3B12" w:rsidRPr="00E6184B" w:rsidRDefault="008B3B12" w:rsidP="008B3B12">
      <w:pPr>
        <w:pStyle w:val="1"/>
        <w:shd w:val="clear" w:color="auto" w:fill="auto"/>
        <w:tabs>
          <w:tab w:val="left" w:pos="682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  <w:t xml:space="preserve">1.2.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Бракеражная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я - комиссия общественного </w:t>
      </w:r>
      <w:proofErr w:type="gramStart"/>
      <w:r>
        <w:rPr>
          <w:rStyle w:val="95pt"/>
          <w:rFonts w:asciiTheme="majorHAnsi" w:hAnsiTheme="majorHAnsi"/>
          <w:spacing w:val="0"/>
          <w:sz w:val="28"/>
          <w:szCs w:val="28"/>
        </w:rPr>
        <w:t>кон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троля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 за</w:t>
      </w:r>
      <w:proofErr w:type="gramEnd"/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 организацией и качеством пи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тания, сформированная в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на основании Санитарно-эпидемиологических требований к устройству, содержанию и организации режима работы в дошкольных организациях (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СапПиН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2.4.1..3049-13 от 29.05.2013).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  <w:shd w:val="clear" w:color="auto" w:fill="FFFFFF"/>
        </w:rPr>
      </w:pP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Бракеражная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комиссия является общественным органом, который создан с целью оказания практической помощи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 работникам 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У в осуществлении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административно-общественного контроля орг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ани</w:t>
      </w:r>
      <w:r>
        <w:rPr>
          <w:rStyle w:val="95pt"/>
          <w:rFonts w:asciiTheme="majorHAnsi" w:hAnsiTheme="majorHAnsi"/>
          <w:spacing w:val="0"/>
          <w:sz w:val="28"/>
          <w:szCs w:val="28"/>
        </w:rPr>
        <w:softHyphen/>
        <w:t>зации и качества питания де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тей в детском саду.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697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  <w:t xml:space="preserve">1.3.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Настоящее Положение о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комиссии принимается общим собранием работников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и вводится в действие на неопре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деленный срок на основании приказа заведующего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.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Изменения и дополнения к Положению оформляются в виде при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ложений, принятых на общем собрании работников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У, и вводя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тся в действие на основании приказа заведующего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.</w:t>
      </w:r>
    </w:p>
    <w:p w:rsidR="008B3B12" w:rsidRDefault="008B3B12" w:rsidP="008B3B12">
      <w:pPr>
        <w:pStyle w:val="40"/>
        <w:shd w:val="clear" w:color="auto" w:fill="auto"/>
        <w:tabs>
          <w:tab w:val="left" w:pos="526"/>
        </w:tabs>
        <w:spacing w:line="276" w:lineRule="auto"/>
        <w:ind w:right="20" w:firstLine="0"/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</w:pPr>
      <w:bookmarkStart w:id="2" w:name="bookmark16"/>
    </w:p>
    <w:p w:rsidR="008B3B12" w:rsidRDefault="008B3B12" w:rsidP="008B3B12">
      <w:pPr>
        <w:pStyle w:val="40"/>
        <w:shd w:val="clear" w:color="auto" w:fill="auto"/>
        <w:tabs>
          <w:tab w:val="left" w:pos="526"/>
        </w:tabs>
        <w:spacing w:line="276" w:lineRule="auto"/>
        <w:ind w:right="20" w:firstLine="0"/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</w:pPr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lastRenderedPageBreak/>
        <w:t xml:space="preserve">2. Порядок создания </w:t>
      </w:r>
      <w:proofErr w:type="spellStart"/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бракеражной</w:t>
      </w:r>
      <w:proofErr w:type="spellEnd"/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 xml:space="preserve"> комисс</w:t>
      </w:r>
      <w:proofErr w:type="gramStart"/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ии и ее</w:t>
      </w:r>
      <w:proofErr w:type="gramEnd"/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 xml:space="preserve"> состав</w:t>
      </w:r>
      <w:bookmarkEnd w:id="2"/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.</w:t>
      </w:r>
    </w:p>
    <w:p w:rsidR="008B3B12" w:rsidRPr="00AF382E" w:rsidRDefault="008B3B12" w:rsidP="008B3B12">
      <w:pPr>
        <w:pStyle w:val="40"/>
        <w:shd w:val="clear" w:color="auto" w:fill="auto"/>
        <w:tabs>
          <w:tab w:val="left" w:pos="526"/>
        </w:tabs>
        <w:spacing w:line="276" w:lineRule="auto"/>
        <w:ind w:right="20" w:firstLine="0"/>
        <w:jc w:val="both"/>
        <w:rPr>
          <w:rFonts w:asciiTheme="majorHAnsi" w:hAnsiTheme="majorHAnsi"/>
          <w:b/>
          <w:spacing w:val="0"/>
          <w:sz w:val="28"/>
          <w:szCs w:val="28"/>
        </w:rPr>
      </w:pPr>
      <w:r>
        <w:rPr>
          <w:rStyle w:val="495pt"/>
          <w:rFonts w:asciiTheme="majorHAnsi" w:eastAsia="Batang" w:hAnsiTheme="majorHAnsi"/>
          <w:spacing w:val="0"/>
          <w:sz w:val="28"/>
          <w:szCs w:val="28"/>
        </w:rPr>
        <w:tab/>
      </w:r>
      <w:r>
        <w:rPr>
          <w:rStyle w:val="495pt"/>
          <w:rFonts w:asciiTheme="majorHAnsi" w:eastAsia="Batang" w:hAnsiTheme="majorHAnsi"/>
          <w:spacing w:val="0"/>
          <w:sz w:val="28"/>
          <w:szCs w:val="28"/>
        </w:rPr>
        <w:tab/>
      </w:r>
      <w:r w:rsidRPr="00AF382E">
        <w:rPr>
          <w:rStyle w:val="495pt"/>
          <w:rFonts w:asciiTheme="majorHAnsi" w:eastAsia="Batang" w:hAnsiTheme="majorHAnsi"/>
          <w:spacing w:val="0"/>
          <w:sz w:val="28"/>
          <w:szCs w:val="28"/>
        </w:rPr>
        <w:t>2.1.</w:t>
      </w:r>
      <w:r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 xml:space="preserve">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Бракеражная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комиссия создастся общим собранием работ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ников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. Состав комиссии и сроки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е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е полномочий утверждаются приказом руководителя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.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694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  <w:t xml:space="preserve">2.2.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Бракеражная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комиссия состоит из трех членов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.</w:t>
      </w:r>
      <w:r>
        <w:rPr>
          <w:rFonts w:asciiTheme="majorHAnsi" w:hAnsiTheme="majorHAnsi"/>
          <w:spacing w:val="0"/>
          <w:sz w:val="28"/>
          <w:szCs w:val="28"/>
        </w:rPr>
        <w:t xml:space="preserve">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В состав комиссии входя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т: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заведующий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(председатель комиссии);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>- старшая медицинская сестра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;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повар.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В необходимых случаях в состав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комиссии могут быть включены другие работники 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="00411B6A"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, приглашенные специалисты.</w:t>
      </w:r>
    </w:p>
    <w:p w:rsidR="008B3B12" w:rsidRPr="00E6184B" w:rsidRDefault="00411B6A" w:rsidP="008B3B12">
      <w:pPr>
        <w:pStyle w:val="1"/>
        <w:shd w:val="clear" w:color="auto" w:fill="auto"/>
        <w:tabs>
          <w:tab w:val="left" w:pos="716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 xml:space="preserve">2.3.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Деятельность </w:t>
      </w:r>
      <w:proofErr w:type="spellStart"/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комиссии регламентируется на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стоящим Положением, которое утверждается заведующим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.</w:t>
      </w:r>
    </w:p>
    <w:p w:rsidR="008B3B12" w:rsidRPr="00E6184B" w:rsidRDefault="008B3B12" w:rsidP="00411B6A">
      <w:pPr>
        <w:pStyle w:val="50"/>
        <w:shd w:val="clear" w:color="auto" w:fill="auto"/>
        <w:spacing w:line="276" w:lineRule="auto"/>
        <w:ind w:right="20" w:firstLine="708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Fonts w:asciiTheme="majorHAnsi" w:hAnsiTheme="majorHAnsi"/>
          <w:spacing w:val="0"/>
          <w:sz w:val="28"/>
          <w:szCs w:val="28"/>
        </w:rPr>
        <w:t>Основные задачи деятельности комиссии: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636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оценка органолептических свой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ств пр</w:t>
      </w:r>
      <w:proofErr w:type="gram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иготовленной пищи;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420"/>
          <w:tab w:val="left" w:leader="dot" w:pos="516"/>
        </w:tabs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контроль за</w:t>
      </w:r>
      <w:proofErr w:type="gram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полнотой вложения продуктов в котел;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предотвращение пищевых отравлений;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>- предот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вращение желудочно-кишечных заболеваний;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607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контроль за</w:t>
      </w:r>
      <w:proofErr w:type="gram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соблюдением технологии приготовления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п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ищи;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626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обеспечение санитарии и гигиены на пищеблоке;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контроль за</w:t>
      </w:r>
      <w:proofErr w:type="gram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организацией сбалансированного безопасного питания.</w:t>
      </w:r>
    </w:p>
    <w:p w:rsidR="00411B6A" w:rsidRDefault="00411B6A" w:rsidP="008B3B12">
      <w:pPr>
        <w:pStyle w:val="40"/>
        <w:shd w:val="clear" w:color="auto" w:fill="auto"/>
        <w:spacing w:line="276" w:lineRule="auto"/>
        <w:ind w:right="20" w:firstLine="0"/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</w:pPr>
    </w:p>
    <w:p w:rsidR="008B3B12" w:rsidRPr="00AF382E" w:rsidRDefault="008B3B12" w:rsidP="008B3B12">
      <w:pPr>
        <w:pStyle w:val="40"/>
        <w:shd w:val="clear" w:color="auto" w:fill="auto"/>
        <w:spacing w:line="276" w:lineRule="auto"/>
        <w:ind w:right="20" w:firstLine="0"/>
        <w:rPr>
          <w:rFonts w:asciiTheme="majorHAnsi" w:hAnsiTheme="majorHAnsi"/>
          <w:b/>
          <w:spacing w:val="0"/>
          <w:sz w:val="28"/>
          <w:szCs w:val="28"/>
        </w:rPr>
      </w:pPr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3. Права, обязанности, ответственность</w:t>
      </w:r>
    </w:p>
    <w:p w:rsidR="008B3B12" w:rsidRDefault="008B3B12" w:rsidP="008B3B12">
      <w:pPr>
        <w:pStyle w:val="40"/>
        <w:shd w:val="clear" w:color="auto" w:fill="auto"/>
        <w:spacing w:line="276" w:lineRule="auto"/>
        <w:ind w:right="20" w:firstLine="0"/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</w:pPr>
      <w:proofErr w:type="spellStart"/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бракеражной</w:t>
      </w:r>
      <w:proofErr w:type="spellEnd"/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 xml:space="preserve"> комиссии</w:t>
      </w:r>
      <w:r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.</w:t>
      </w:r>
    </w:p>
    <w:p w:rsidR="008B3B12" w:rsidRPr="00AF382E" w:rsidRDefault="008B3B12" w:rsidP="00411B6A">
      <w:pPr>
        <w:pStyle w:val="40"/>
        <w:shd w:val="clear" w:color="auto" w:fill="auto"/>
        <w:spacing w:line="276" w:lineRule="auto"/>
        <w:ind w:right="20" w:firstLine="708"/>
        <w:jc w:val="left"/>
        <w:rPr>
          <w:rFonts w:asciiTheme="majorHAnsi" w:hAnsiTheme="majorHAnsi"/>
          <w:b/>
          <w:spacing w:val="0"/>
          <w:sz w:val="28"/>
          <w:szCs w:val="28"/>
        </w:rPr>
      </w:pPr>
      <w:r w:rsidRPr="00AF382E">
        <w:rPr>
          <w:rStyle w:val="495pt"/>
          <w:rFonts w:asciiTheme="majorHAnsi" w:eastAsia="Batang" w:hAnsiTheme="majorHAnsi"/>
          <w:spacing w:val="0"/>
          <w:sz w:val="28"/>
          <w:szCs w:val="28"/>
        </w:rPr>
        <w:t>3.1.</w:t>
      </w:r>
      <w:r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 xml:space="preserve"> </w:t>
      </w:r>
      <w:proofErr w:type="spellStart"/>
      <w:r w:rsidRPr="00E6184B">
        <w:rPr>
          <w:rFonts w:asciiTheme="majorHAnsi" w:hAnsiTheme="majorHAnsi"/>
          <w:spacing w:val="0"/>
          <w:sz w:val="28"/>
          <w:szCs w:val="28"/>
        </w:rPr>
        <w:t>Бракеражная</w:t>
      </w:r>
      <w:proofErr w:type="spellEnd"/>
      <w:r w:rsidRPr="00E6184B">
        <w:rPr>
          <w:rFonts w:asciiTheme="majorHAnsi" w:hAnsiTheme="majorHAnsi"/>
          <w:spacing w:val="0"/>
          <w:sz w:val="28"/>
          <w:szCs w:val="28"/>
        </w:rPr>
        <w:t xml:space="preserve"> комиссия имеет право: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486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выносить на обсуждение конкретные предложения по орга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низации питания в 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="00411B6A"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, контролировать выполнение принятых решений;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давать рекомендации, направленные па улучшение питания в</w:t>
      </w:r>
      <w:r>
        <w:rPr>
          <w:rFonts w:asciiTheme="majorHAnsi" w:hAnsiTheme="majorHAnsi"/>
          <w:spacing w:val="0"/>
          <w:sz w:val="28"/>
          <w:szCs w:val="28"/>
        </w:rPr>
        <w:t xml:space="preserve"> 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="00411B6A"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;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left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ходатайствовать перед администрацией 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="00411B6A"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="00411B6A"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 поощрении или наказании работн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иков, связанн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ых с организацией питания в дет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ском саду.</w:t>
      </w:r>
    </w:p>
    <w:p w:rsidR="008B3B12" w:rsidRPr="00E6184B" w:rsidRDefault="00411B6A" w:rsidP="008B3B12">
      <w:pPr>
        <w:pStyle w:val="50"/>
        <w:shd w:val="clear" w:color="auto" w:fill="auto"/>
        <w:tabs>
          <w:tab w:val="left" w:pos="708"/>
        </w:tabs>
        <w:spacing w:line="276" w:lineRule="auto"/>
        <w:ind w:right="20"/>
        <w:rPr>
          <w:rFonts w:asciiTheme="majorHAnsi" w:hAnsiTheme="majorHAnsi"/>
          <w:spacing w:val="0"/>
          <w:sz w:val="28"/>
          <w:szCs w:val="28"/>
        </w:rPr>
      </w:pPr>
      <w:r>
        <w:rPr>
          <w:rFonts w:asciiTheme="majorHAnsi" w:hAnsiTheme="majorHAnsi"/>
          <w:spacing w:val="0"/>
          <w:sz w:val="28"/>
          <w:szCs w:val="28"/>
        </w:rPr>
        <w:tab/>
      </w:r>
      <w:r w:rsidR="008B3B12">
        <w:rPr>
          <w:rFonts w:asciiTheme="majorHAnsi" w:hAnsiTheme="majorHAnsi"/>
          <w:spacing w:val="0"/>
          <w:sz w:val="28"/>
          <w:szCs w:val="28"/>
        </w:rPr>
        <w:t xml:space="preserve">3.2. </w:t>
      </w:r>
      <w:r w:rsidR="008B3B12" w:rsidRPr="00E6184B">
        <w:rPr>
          <w:rFonts w:asciiTheme="majorHAnsi" w:hAnsiTheme="majorHAnsi"/>
          <w:spacing w:val="0"/>
          <w:sz w:val="28"/>
          <w:szCs w:val="28"/>
        </w:rPr>
        <w:t xml:space="preserve">Члены </w:t>
      </w:r>
      <w:proofErr w:type="spellStart"/>
      <w:r w:rsidR="008B3B12" w:rsidRPr="00E6184B">
        <w:rPr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="008B3B12" w:rsidRPr="00E6184B">
        <w:rPr>
          <w:rFonts w:asciiTheme="majorHAnsi" w:hAnsiTheme="majorHAnsi"/>
          <w:spacing w:val="0"/>
          <w:sz w:val="28"/>
          <w:szCs w:val="28"/>
        </w:rPr>
        <w:t xml:space="preserve"> комиссии: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>- контролируют соблюдение сани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тарно-гигиенических норм при транспортировке, доставке и разгрузке продуктов питания;</w:t>
      </w:r>
    </w:p>
    <w:p w:rsidR="008B3B12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Style w:val="95pt"/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проверяют складские и другие помещения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а пригодность для хранения продуктов питания, а также условия хранения продуктов; </w:t>
      </w:r>
    </w:p>
    <w:p w:rsidR="008B3B12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Style w:val="95pt"/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>- кон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тролируют организацию работы па пищеблоке; 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lastRenderedPageBreak/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следят за соблюдением правил личной гигиены работниками пищеблока;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осуществляют контроль сроков реализации продуктов питания и качества приготовления пищи;</w:t>
      </w:r>
    </w:p>
    <w:p w:rsidR="008B3B12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Style w:val="95pt"/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следят за правильностью составления меню; 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присутствуют при закладке основных продуктов, проверяют выход блюд;</w:t>
      </w:r>
    </w:p>
    <w:p w:rsidR="008B3B12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Style w:val="95pt"/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>- осуществляют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контроль соответствия пищи физиологическим потребностям воспитанников в основных пищевых веществах; 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проводят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органолептичсскую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оценку готовой пищи;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644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проверяют соответствие объемов приготовленного питания объему разовых порций и количеству воспитанников;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630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проводят просветительс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кую работу с педагогами и родит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елями воспитанников.</w:t>
      </w:r>
    </w:p>
    <w:p w:rsidR="008B3B12" w:rsidRPr="00E6184B" w:rsidRDefault="00411B6A" w:rsidP="008B3B12">
      <w:pPr>
        <w:pStyle w:val="50"/>
        <w:shd w:val="clear" w:color="auto" w:fill="auto"/>
        <w:tabs>
          <w:tab w:val="left" w:pos="679"/>
        </w:tabs>
        <w:spacing w:line="276" w:lineRule="auto"/>
        <w:ind w:right="20"/>
        <w:rPr>
          <w:rFonts w:asciiTheme="majorHAnsi" w:hAnsiTheme="majorHAnsi"/>
          <w:spacing w:val="0"/>
          <w:sz w:val="28"/>
          <w:szCs w:val="28"/>
        </w:rPr>
      </w:pPr>
      <w:r>
        <w:rPr>
          <w:rFonts w:asciiTheme="majorHAnsi" w:hAnsiTheme="majorHAnsi"/>
          <w:spacing w:val="0"/>
          <w:sz w:val="28"/>
          <w:szCs w:val="28"/>
        </w:rPr>
        <w:tab/>
      </w:r>
      <w:r w:rsidR="008B3B12">
        <w:rPr>
          <w:rFonts w:asciiTheme="majorHAnsi" w:hAnsiTheme="majorHAnsi"/>
          <w:spacing w:val="0"/>
          <w:sz w:val="28"/>
          <w:szCs w:val="28"/>
        </w:rPr>
        <w:t xml:space="preserve">3.3. </w:t>
      </w:r>
      <w:proofErr w:type="spellStart"/>
      <w:r w:rsidR="008B3B12" w:rsidRPr="00E6184B">
        <w:rPr>
          <w:rFonts w:asciiTheme="majorHAnsi" w:hAnsiTheme="majorHAnsi"/>
          <w:spacing w:val="0"/>
          <w:sz w:val="28"/>
          <w:szCs w:val="28"/>
        </w:rPr>
        <w:t>Бракеражная</w:t>
      </w:r>
      <w:proofErr w:type="spellEnd"/>
      <w:r w:rsidR="008B3B12" w:rsidRPr="00E6184B">
        <w:rPr>
          <w:rFonts w:asciiTheme="majorHAnsi" w:hAnsiTheme="majorHAnsi"/>
          <w:spacing w:val="0"/>
          <w:sz w:val="28"/>
          <w:szCs w:val="28"/>
        </w:rPr>
        <w:t xml:space="preserve"> комиссия несет ответственность:</w:t>
      </w:r>
    </w:p>
    <w:p w:rsidR="008B3B12" w:rsidRPr="00E6184B" w:rsidRDefault="008B3B12" w:rsidP="008B3B12">
      <w:pPr>
        <w:pStyle w:val="1"/>
        <w:shd w:val="clear" w:color="auto" w:fill="auto"/>
        <w:tabs>
          <w:tab w:val="left" w:pos="636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за выполнение закрепленных за ней полномочий;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-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за принятие решений по вопросам, предусмотренным насто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ящим Положением, и в соответствии с действующим законодатель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ством РФ.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В случае выявления каких-либо нарушений, замечаний члены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комиссии вправе приостановить выдачу готовой пищи до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принятия необходимых мер по уст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ранению замечаний.</w:t>
      </w:r>
    </w:p>
    <w:p w:rsidR="00411B6A" w:rsidRDefault="00411B6A" w:rsidP="008B3B12">
      <w:pPr>
        <w:pStyle w:val="40"/>
        <w:shd w:val="clear" w:color="auto" w:fill="auto"/>
        <w:spacing w:line="276" w:lineRule="auto"/>
        <w:ind w:right="20" w:firstLine="0"/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</w:pPr>
    </w:p>
    <w:p w:rsidR="008B3B12" w:rsidRPr="00AF382E" w:rsidRDefault="008B3B12" w:rsidP="008B3B12">
      <w:pPr>
        <w:pStyle w:val="40"/>
        <w:shd w:val="clear" w:color="auto" w:fill="auto"/>
        <w:spacing w:line="276" w:lineRule="auto"/>
        <w:ind w:right="20" w:firstLine="0"/>
        <w:rPr>
          <w:rFonts w:asciiTheme="majorHAnsi" w:hAnsiTheme="majorHAnsi"/>
          <w:b/>
          <w:spacing w:val="0"/>
          <w:sz w:val="28"/>
          <w:szCs w:val="28"/>
        </w:rPr>
      </w:pPr>
      <w:r w:rsidRPr="00AF382E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4. Содержание и формы работы комиссии.</w:t>
      </w:r>
    </w:p>
    <w:p w:rsidR="008B3B12" w:rsidRPr="00E6184B" w:rsidRDefault="00411B6A" w:rsidP="008B3B12">
      <w:pPr>
        <w:pStyle w:val="1"/>
        <w:shd w:val="clear" w:color="auto" w:fill="auto"/>
        <w:tabs>
          <w:tab w:val="left" w:pos="692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 xml:space="preserve">4.1.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Комиссия ежедневно приходит на снятие </w:t>
      </w:r>
      <w:proofErr w:type="spellStart"/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пробы за 30 минут до начала раздачи готовой пищи.</w:t>
      </w:r>
    </w:p>
    <w:p w:rsidR="008B3B12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Предварительно комиссия должна ознакомиться с меню-требова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нием: в нем должны быть проставлены дата, количество детей, со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трудников, полное наименование блюда, выход порций, количество наименований выданных продуктов. Меню должно быть утверждено заведующим, должны стоять подписи медсестры, кладовщика, повара.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Fonts w:asciiTheme="majorHAnsi" w:hAnsiTheme="majorHAnsi"/>
          <w:spacing w:val="0"/>
          <w:sz w:val="28"/>
          <w:szCs w:val="28"/>
        </w:rPr>
        <w:t xml:space="preserve">4.2.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Бракеражную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пробу берут из общего котла, предварительно перемешав тщательно пищу в ко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ле. Бракераж начинают с блюд, имеющих слабовыраженный запах и вкус (супы и т.п.), а затем дегу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стируют блюда, вкус и запах которых выражены отчетливее, сладкие блюда дегустируются в последнюю очередь.</w:t>
      </w:r>
    </w:p>
    <w:p w:rsidR="008B3B12" w:rsidRPr="00E6184B" w:rsidRDefault="00411B6A" w:rsidP="008B3B12">
      <w:pPr>
        <w:pStyle w:val="1"/>
        <w:shd w:val="clear" w:color="auto" w:fill="auto"/>
        <w:tabs>
          <w:tab w:val="left" w:pos="668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 xml:space="preserve">4.3.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Результаты </w:t>
      </w:r>
      <w:proofErr w:type="spellStart"/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пробы заносятся в Журнал бракеража гото</w:t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>вой продукции. Журнал должен бы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ть прошнурован,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lastRenderedPageBreak/>
        <w:t>пронумеро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ван и скреплен печатью, храниться у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старшей медицинской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сестры.</w:t>
      </w:r>
    </w:p>
    <w:p w:rsidR="008B3B12" w:rsidRPr="00E6184B" w:rsidRDefault="00411B6A" w:rsidP="008B3B12">
      <w:pPr>
        <w:pStyle w:val="1"/>
        <w:shd w:val="clear" w:color="auto" w:fill="auto"/>
        <w:tabs>
          <w:tab w:val="left" w:pos="673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 xml:space="preserve">4.4.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Журнал может вестись в электронном виде, распечатываться, подшиваться в папку, по окончании каждого месяца листы прошну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ровываются, пронумеровываются и скрепляются печатью.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Заседания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комиссии оформляются протоколами и скрепляются подписью заведующего и печатью 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="00411B6A"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. В протоколе фиксируются обсуждающиеся вопросы, предложения и замечания по организации низания в детском саду.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Нумерация протоколов ведется с начала учебного года.</w:t>
      </w:r>
    </w:p>
    <w:p w:rsidR="008B3B12" w:rsidRPr="00E6184B" w:rsidRDefault="00411B6A" w:rsidP="008B3B12">
      <w:pPr>
        <w:pStyle w:val="1"/>
        <w:shd w:val="clear" w:color="auto" w:fill="auto"/>
        <w:tabs>
          <w:tab w:val="left" w:pos="706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 xml:space="preserve">4.5.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Органоле</w:t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>пт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ическая оценка дается каждому блюду отдельно (температура, внешний вид, запах, вкус, готовность и доброкаче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ственность).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Оценка «отлично» дается таким блюдам и кулинарным изделиям, которые соответствуют по вкусу, цвету и запаху,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 внешнему виду и консистенции 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твержденной рецептуре и другим показателям, пред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усмотренным требованиями.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Оценка «хоро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шо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» дается блюдам и кулинарным изделиям в том случае, если в технологии приготовления пищи были допущены незначительные нарушения, не приведшие к ухудшению вкусовых качеств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, а внешний вид блюда соответст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вует требованиям.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Оценка «удовлетворительно» дается блюдам и кулинарным из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делиям в том случае, если в технологии приготовления пищи были допущены незначительные нарушения, приведшие к ухудшению вкусовых качеств (недосолено, пересолено).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Оценка «неудовлетворительно» дается блюдам и кулинарным изделиям, имеющим следующие недостатки: посторонние, не свой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ственные изделиям вкус и запах, резко пересоленные, резко кислые, горькие, недоваренные, недожаренные, подгорелые, утратившие</w:t>
      </w:r>
      <w:r>
        <w:rPr>
          <w:rFonts w:asciiTheme="majorHAnsi" w:hAnsiTheme="majorHAnsi"/>
          <w:spacing w:val="0"/>
          <w:sz w:val="28"/>
          <w:szCs w:val="28"/>
        </w:rPr>
        <w:t xml:space="preserve">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с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в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ою форму, имеющие несвойственную консистенцию или другие признаки, портящие блюда и изделия.</w:t>
      </w:r>
      <w:proofErr w:type="gramEnd"/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Такое блюдо не допускается к раздаче, и комиссия ставит свои подписи напротив выставленной оценки под записью «К раздаче не допускаю». Блюдо не может быть выдано без снятия пробы.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Оценка качества блюд и кулинарных изделий заносится в журнал сразу после снятия пробы и оформляется подписями всех членов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керажной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комиссии. Не допускается ведение журнала до снятия пробы.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lastRenderedPageBreak/>
        <w:t>Оценка качества блюд и кулинарных изделий «удовлетворитель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но», «неудовлетворительно», данная комиссией или другими про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веряющими липами, обсуждается на совещании при заведующем.</w:t>
      </w:r>
    </w:p>
    <w:p w:rsidR="008B3B12" w:rsidRPr="00E6184B" w:rsidRDefault="00411B6A" w:rsidP="008B3B12">
      <w:pPr>
        <w:pStyle w:val="1"/>
        <w:shd w:val="clear" w:color="auto" w:fill="auto"/>
        <w:tabs>
          <w:tab w:val="left" w:pos="644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 xml:space="preserve">4.6.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Лица, виновные в неудовлетворительном приготовлении блюд и кулинарных изделий, привлекаются к дисциплинарной, материаль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ной ответственности либо освобождаются от занимаемой должности.</w:t>
      </w:r>
    </w:p>
    <w:p w:rsidR="008B3B12" w:rsidRPr="00E6184B" w:rsidRDefault="00411B6A" w:rsidP="008B3B12">
      <w:pPr>
        <w:pStyle w:val="1"/>
        <w:shd w:val="clear" w:color="auto" w:fill="auto"/>
        <w:tabs>
          <w:tab w:val="left" w:pos="703"/>
        </w:tabs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 xml:space="preserve">4.7. </w:t>
      </w:r>
      <w:r w:rsidR="008B3B12" w:rsidRPr="00E6184B">
        <w:rPr>
          <w:rStyle w:val="95pt"/>
          <w:rFonts w:asciiTheme="majorHAnsi" w:hAnsiTheme="majorHAnsi"/>
          <w:spacing w:val="0"/>
          <w:sz w:val="28"/>
          <w:szCs w:val="28"/>
        </w:rPr>
        <w:t>Комиссия проверяет наличие суточной пробы.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Комиссия определяет фактический выход одной порции каждого блюда.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Фактический объем первых блюд устанавливают путем деления емкости кастрюли или ко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ла на количество выписанных порций. Для вычисления фактической массы одной порции каш, гарниров, са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латов и т.н. взвешивают всю кастрюлю или кот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ел, содержащий готовое блюдо, и после вычета массы тары д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елят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на количество выписанных порций. Если объемы готового блюда слишком большие, допускается проверка вычисления фактической массы одной порции каш, гарниров, салатов и т.п. по тому же механизму при раздаче в групповую посуду.</w:t>
      </w:r>
    </w:p>
    <w:p w:rsidR="008B3B12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>П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роверку порционных вторых блюд (котл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еты, тефтели и т.п.) про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softHyphen/>
        <w:t>изводят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путем взвешивания пяти порций в отдельнос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ти с установле</w:t>
      </w:r>
      <w:r>
        <w:rPr>
          <w:rStyle w:val="95pt"/>
          <w:rFonts w:asciiTheme="majorHAnsi" w:hAnsiTheme="majorHAnsi"/>
          <w:spacing w:val="0"/>
          <w:sz w:val="28"/>
          <w:szCs w:val="28"/>
        </w:rPr>
        <w:softHyphen/>
        <w:t>нием равномернос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ти распределения средней массы порции, а также установления массы 10 порций (изделий), которая не должна быть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 меньше должной (допускаются от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кло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ения +3% от нормы выхода).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Fonts w:asciiTheme="majorHAnsi" w:hAnsiTheme="majorHAnsi"/>
          <w:spacing w:val="0"/>
          <w:sz w:val="28"/>
          <w:szCs w:val="28"/>
        </w:rPr>
        <w:t xml:space="preserve">4.8.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Для проведения бракеража в пищеблоке необходимо иметь весы, чайник с кипятком для ополаскивания приборов, две ложки, вилку, нож, тарелку с указанием веса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а обратной стороне (вмещаю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щую как 1 порцию блюда, так и 10 порций), линейку.</w:t>
      </w:r>
    </w:p>
    <w:p w:rsidR="00411B6A" w:rsidRDefault="00411B6A" w:rsidP="008B3B12">
      <w:pPr>
        <w:pStyle w:val="40"/>
        <w:shd w:val="clear" w:color="auto" w:fill="auto"/>
        <w:spacing w:after="43" w:line="276" w:lineRule="auto"/>
        <w:ind w:right="20" w:firstLine="0"/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</w:pPr>
    </w:p>
    <w:p w:rsidR="008B3B12" w:rsidRPr="00A40680" w:rsidRDefault="008B3B12" w:rsidP="008B3B12">
      <w:pPr>
        <w:pStyle w:val="40"/>
        <w:shd w:val="clear" w:color="auto" w:fill="auto"/>
        <w:spacing w:after="43" w:line="276" w:lineRule="auto"/>
        <w:ind w:right="20" w:firstLine="0"/>
        <w:rPr>
          <w:rFonts w:asciiTheme="majorHAnsi" w:hAnsiTheme="majorHAnsi"/>
          <w:b/>
          <w:spacing w:val="0"/>
          <w:sz w:val="28"/>
          <w:szCs w:val="28"/>
        </w:rPr>
      </w:pPr>
      <w:r w:rsidRPr="00A40680">
        <w:rPr>
          <w:rStyle w:val="495pt"/>
          <w:rFonts w:asciiTheme="majorHAnsi" w:eastAsia="Batang" w:hAnsiTheme="majorHAnsi"/>
          <w:b/>
          <w:spacing w:val="0"/>
          <w:sz w:val="28"/>
          <w:szCs w:val="28"/>
        </w:rPr>
        <w:t>5. Оценка качества питания в ДОУ.</w:t>
      </w:r>
    </w:p>
    <w:p w:rsidR="008B3B12" w:rsidRPr="00E6184B" w:rsidRDefault="008B3B12" w:rsidP="00411B6A">
      <w:pPr>
        <w:pStyle w:val="420"/>
        <w:shd w:val="clear" w:color="auto" w:fill="auto"/>
        <w:spacing w:before="0" w:line="276" w:lineRule="auto"/>
        <w:ind w:right="20" w:firstLine="708"/>
        <w:rPr>
          <w:rFonts w:asciiTheme="majorHAnsi" w:hAnsiTheme="majorHAnsi"/>
          <w:spacing w:val="0"/>
          <w:sz w:val="28"/>
          <w:szCs w:val="28"/>
        </w:rPr>
      </w:pPr>
      <w:r w:rsidRPr="00411B6A">
        <w:rPr>
          <w:rStyle w:val="420pt"/>
          <w:rFonts w:asciiTheme="majorHAnsi" w:hAnsiTheme="majorHAnsi"/>
          <w:b w:val="0"/>
          <w:i w:val="0"/>
          <w:spacing w:val="0"/>
          <w:sz w:val="28"/>
          <w:szCs w:val="28"/>
        </w:rPr>
        <w:t>5.1.</w:t>
      </w:r>
      <w:r>
        <w:rPr>
          <w:rFonts w:asciiTheme="majorHAnsi" w:hAnsiTheme="majorHAnsi"/>
          <w:spacing w:val="0"/>
          <w:sz w:val="28"/>
          <w:szCs w:val="28"/>
        </w:rPr>
        <w:t xml:space="preserve"> Методика органолепти</w:t>
      </w:r>
      <w:r w:rsidRPr="00E6184B">
        <w:rPr>
          <w:rFonts w:asciiTheme="majorHAnsi" w:hAnsiTheme="majorHAnsi"/>
          <w:spacing w:val="0"/>
          <w:sz w:val="28"/>
          <w:szCs w:val="28"/>
        </w:rPr>
        <w:t>ческой оценки пищи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Органоле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п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тическую оценку начинают с внешнего осмотра образ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цов пищи. Осмотр лучше проводить при дневном свете. При осмотре определяют внешний вид пищи, ее цвет.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Определяется запах пищи при затаенном дыхании. 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Для обозначе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ния запаха пользуются эпитетами «чистый», «свежий», «ароматный», «пряный», «молочнокислый», «гнилостный», «кормовой», «болот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ый», «илистый».</w:t>
      </w:r>
      <w:proofErr w:type="gram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Специфический запах обозначается «селедочный», «чесночный», «мятный», «ванильный», «нефтепродуктов» и т.д.</w:t>
      </w:r>
      <w:proofErr w:type="gramEnd"/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lastRenderedPageBreak/>
        <w:t>В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кус пищи, как и запах, следует устанавливать при характерной для нее температуре.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>При снятии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пробы необходимо выполнять некоторые правила пред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осторожности: из сырых продуктов пробуются только те, которые при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меняются в сыром виде; вкусовая проба не проводится в случае обнару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8B3B12" w:rsidRPr="00E6184B" w:rsidRDefault="00411B6A" w:rsidP="008B3B12">
      <w:pPr>
        <w:pStyle w:val="420"/>
        <w:shd w:val="clear" w:color="auto" w:fill="auto"/>
        <w:tabs>
          <w:tab w:val="left" w:pos="684"/>
        </w:tabs>
        <w:spacing w:before="0" w:after="43" w:line="276" w:lineRule="auto"/>
        <w:ind w:right="20" w:firstLine="0"/>
        <w:rPr>
          <w:rFonts w:asciiTheme="majorHAnsi" w:hAnsiTheme="majorHAnsi"/>
          <w:spacing w:val="0"/>
          <w:sz w:val="28"/>
          <w:szCs w:val="28"/>
        </w:rPr>
      </w:pPr>
      <w:bookmarkStart w:id="3" w:name="bookmark22"/>
      <w:r>
        <w:rPr>
          <w:rFonts w:asciiTheme="majorHAnsi" w:hAnsiTheme="majorHAnsi"/>
          <w:spacing w:val="0"/>
          <w:sz w:val="28"/>
          <w:szCs w:val="28"/>
        </w:rPr>
        <w:tab/>
      </w:r>
      <w:r w:rsidR="008B3B12">
        <w:rPr>
          <w:rFonts w:asciiTheme="majorHAnsi" w:hAnsiTheme="majorHAnsi"/>
          <w:spacing w:val="0"/>
          <w:sz w:val="28"/>
          <w:szCs w:val="28"/>
        </w:rPr>
        <w:t xml:space="preserve">5.2. </w:t>
      </w:r>
      <w:r w:rsidR="008B3B12" w:rsidRPr="00E6184B">
        <w:rPr>
          <w:rFonts w:asciiTheme="majorHAnsi" w:hAnsiTheme="majorHAnsi"/>
          <w:spacing w:val="0"/>
          <w:sz w:val="28"/>
          <w:szCs w:val="28"/>
        </w:rPr>
        <w:t>Орган</w:t>
      </w:r>
      <w:r w:rsidR="008B3B12">
        <w:rPr>
          <w:rFonts w:asciiTheme="majorHAnsi" w:hAnsiTheme="majorHAnsi"/>
          <w:spacing w:val="0"/>
          <w:sz w:val="28"/>
          <w:szCs w:val="28"/>
        </w:rPr>
        <w:t>о</w:t>
      </w:r>
      <w:r w:rsidR="008B3B12" w:rsidRPr="00E6184B">
        <w:rPr>
          <w:rFonts w:asciiTheme="majorHAnsi" w:hAnsiTheme="majorHAnsi"/>
          <w:spacing w:val="0"/>
          <w:sz w:val="28"/>
          <w:szCs w:val="28"/>
        </w:rPr>
        <w:t>лептическая оценка первых блюд</w:t>
      </w:r>
      <w:bookmarkEnd w:id="3"/>
      <w:r>
        <w:rPr>
          <w:rFonts w:asciiTheme="majorHAnsi" w:hAnsiTheme="majorHAnsi"/>
          <w:spacing w:val="0"/>
          <w:sz w:val="28"/>
          <w:szCs w:val="28"/>
        </w:rPr>
        <w:t>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Для органолептического исследования первое блюдо тщательно перемешивается в котле и берется в небольшом количестве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а тарелку. Отмечают внешний вид и цвет, но которому можно судить о соблю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При оценке внешнего вида суп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ов и борщей проверяют форму на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резки овощей и других компонентов, сохранение ее в процессе варки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(не должно быть помятых, утрат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ивших форму и сильно разваренных овощей и других продуктов).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При органолептической оценке обращают внимание на прозрач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ность супов и бульонов, особенно изготавливаемых из мяса и рыбы. Недоброк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ачественные мясо и рыба дают му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тные бульоны, капли жира имеют мелкодисперсный вид и на поверхности не образуют жирных янтарных пленок.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При проверке </w:t>
      </w:r>
      <w:proofErr w:type="spellStart"/>
      <w:r>
        <w:rPr>
          <w:rStyle w:val="95pt"/>
          <w:rFonts w:asciiTheme="majorHAnsi" w:hAnsiTheme="majorHAnsi"/>
          <w:spacing w:val="0"/>
          <w:sz w:val="28"/>
          <w:szCs w:val="28"/>
        </w:rPr>
        <w:t>пю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реобразных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супов пробу сливают топкой струй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кой из ложки в тарелку, отмечая густоту, однородность консис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тенции, наличие непотертых частиц. Суп-пюре должен бы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ть однородным по всей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массе, без отслаивания жидкост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и на его поверхности.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и определении вкуса и запаха от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мечают, обладает ли блюдо при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сущим ему вкусом, нет ли постороннего привкуса и запаха, наличия горечи, несвойственной свежеприготовленному блюду, кислотности,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недосоленн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ост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и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, пересола. У заправочных и п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розрачных супов вначале пробуют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жидкую часть, обращая внимание на аромат и вкус. Если пер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вое блюдо заправляется сметаной, то вначале его пробуют без сметаны.</w:t>
      </w:r>
    </w:p>
    <w:p w:rsidR="008B3B12" w:rsidRPr="00E6184B" w:rsidRDefault="008B3B12" w:rsidP="008B3B12">
      <w:pPr>
        <w:pStyle w:val="1"/>
        <w:shd w:val="clear" w:color="auto" w:fill="auto"/>
        <w:spacing w:before="0" w:line="276" w:lineRule="auto"/>
        <w:ind w:right="20" w:firstLine="0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 и др.</w:t>
      </w:r>
    </w:p>
    <w:p w:rsidR="008B3B12" w:rsidRPr="00E6184B" w:rsidRDefault="00411B6A" w:rsidP="008B3B12">
      <w:pPr>
        <w:pStyle w:val="420"/>
        <w:shd w:val="clear" w:color="auto" w:fill="auto"/>
        <w:tabs>
          <w:tab w:val="left" w:pos="684"/>
        </w:tabs>
        <w:spacing w:before="0" w:after="43" w:line="276" w:lineRule="auto"/>
        <w:ind w:right="20" w:firstLine="0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ab/>
      </w:r>
      <w:r w:rsidR="008B3B12">
        <w:rPr>
          <w:rStyle w:val="95pt"/>
          <w:rFonts w:asciiTheme="majorHAnsi" w:hAnsiTheme="majorHAnsi"/>
          <w:spacing w:val="0"/>
          <w:sz w:val="28"/>
          <w:szCs w:val="28"/>
        </w:rPr>
        <w:t xml:space="preserve">5.3. </w:t>
      </w:r>
      <w:r w:rsidR="008B3B12" w:rsidRPr="00E6184B">
        <w:rPr>
          <w:rFonts w:asciiTheme="majorHAnsi" w:hAnsiTheme="majorHAnsi"/>
          <w:spacing w:val="0"/>
          <w:sz w:val="28"/>
          <w:szCs w:val="28"/>
        </w:rPr>
        <w:t>Орга</w:t>
      </w:r>
      <w:r w:rsidR="008B3B12">
        <w:rPr>
          <w:rFonts w:asciiTheme="majorHAnsi" w:hAnsiTheme="majorHAnsi"/>
          <w:spacing w:val="0"/>
          <w:sz w:val="28"/>
          <w:szCs w:val="28"/>
        </w:rPr>
        <w:t>н</w:t>
      </w:r>
      <w:r w:rsidR="008B3B12" w:rsidRPr="00E6184B">
        <w:rPr>
          <w:rFonts w:asciiTheme="majorHAnsi" w:hAnsiTheme="majorHAnsi"/>
          <w:spacing w:val="0"/>
          <w:sz w:val="28"/>
          <w:szCs w:val="28"/>
        </w:rPr>
        <w:t>олептическая оценка вторых блюд</w:t>
      </w:r>
      <w:r w:rsidR="008B3B12">
        <w:rPr>
          <w:rFonts w:asciiTheme="majorHAnsi" w:hAnsiTheme="majorHAnsi"/>
          <w:spacing w:val="0"/>
          <w:sz w:val="28"/>
          <w:szCs w:val="28"/>
        </w:rPr>
        <w:t>.</w:t>
      </w:r>
    </w:p>
    <w:p w:rsidR="008B3B12" w:rsidRPr="00E6184B" w:rsidRDefault="008B3B12" w:rsidP="00411B6A">
      <w:pPr>
        <w:spacing w:after="0"/>
        <w:ind w:right="20" w:firstLine="708"/>
        <w:jc w:val="both"/>
        <w:rPr>
          <w:rStyle w:val="95pt"/>
          <w:rFonts w:asciiTheme="majorHAnsi" w:hAnsiTheme="majorHAnsi"/>
          <w:sz w:val="28"/>
          <w:szCs w:val="28"/>
        </w:rPr>
      </w:pPr>
      <w:r>
        <w:rPr>
          <w:rStyle w:val="95pt"/>
          <w:rFonts w:asciiTheme="majorHAnsi" w:hAnsiTheme="majorHAnsi"/>
          <w:sz w:val="28"/>
          <w:szCs w:val="28"/>
        </w:rPr>
        <w:lastRenderedPageBreak/>
        <w:t>В блюдах, от</w:t>
      </w:r>
      <w:r w:rsidRPr="00E6184B">
        <w:rPr>
          <w:rStyle w:val="95pt"/>
          <w:rFonts w:asciiTheme="majorHAnsi" w:hAnsiTheme="majorHAnsi"/>
          <w:sz w:val="28"/>
          <w:szCs w:val="28"/>
        </w:rPr>
        <w:t>пускаемых с гарниром и соусом, все составные части оцениваются отдельно. Оценка соусных блюд (гуляш, рагу) дается общая</w:t>
      </w:r>
      <w:r>
        <w:rPr>
          <w:rStyle w:val="95pt"/>
          <w:rFonts w:asciiTheme="majorHAnsi" w:hAnsiTheme="majorHAnsi"/>
          <w:sz w:val="28"/>
          <w:szCs w:val="28"/>
        </w:rPr>
        <w:t>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Мясо птицы должно быть мягким, сочным и легко отделяться от костей.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При наличии крупяных, мучных или овощных гарниров проверяют также их консистенцию. В рассыпчатых кашах хоро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шо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набухшие зерна должны отделяться друг от друга. Распределяя кашу топким слоем на тарелке, проверяют присутствие в ней необрушенных зерен, посторон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них примесей, комков. При оценке консистенции каши ее сравнивают 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с</w:t>
      </w:r>
      <w:proofErr w:type="gram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запланированной по меню, что позволяет выяви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ть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недовложение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Макаронные изделия, если они сварены правильно, должны быть мягкими и легко определяться дру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г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</w:t>
      </w:r>
      <w:proofErr w:type="gramStart"/>
      <w:r>
        <w:rPr>
          <w:rStyle w:val="95pt"/>
          <w:rFonts w:asciiTheme="majorHAnsi" w:hAnsiTheme="majorHAnsi"/>
          <w:spacing w:val="0"/>
          <w:sz w:val="28"/>
          <w:szCs w:val="28"/>
          <w:lang w:val="en-US"/>
        </w:rPr>
        <w:t>o</w:t>
      </w:r>
      <w:proofErr w:type="gramEnd"/>
      <w:r>
        <w:rPr>
          <w:rStyle w:val="95pt"/>
          <w:rFonts w:asciiTheme="majorHAnsi" w:hAnsiTheme="majorHAnsi"/>
          <w:spacing w:val="0"/>
          <w:sz w:val="28"/>
          <w:szCs w:val="28"/>
        </w:rPr>
        <w:t>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друга, не склеиваясь, свисать с ребра вилки или ложки. Биточки и ко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тлеты из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круп должны сохранять форму после жарки.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При оценке овощных гарниров обращают внимание на качество очистки овощей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картофеля,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а ко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нсистенцию блюд, их внешний вид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, цвет. Так, если картофельное пюре разжижено и имеет синеватый опенок, следует поинтересоваться качеством исходного картофеля, процентом отх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ода, закладкой и выходом, обращат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ь внимание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на на</w:t>
      </w:r>
      <w:r>
        <w:rPr>
          <w:rStyle w:val="95pt"/>
          <w:rFonts w:asciiTheme="majorHAnsi" w:hAnsiTheme="majorHAnsi"/>
          <w:spacing w:val="0"/>
          <w:sz w:val="28"/>
          <w:szCs w:val="28"/>
        </w:rPr>
        <w:softHyphen/>
        <w:t xml:space="preserve">личие в рецептуре молока и жира. </w:t>
      </w:r>
      <w:proofErr w:type="spellStart"/>
      <w:r>
        <w:rPr>
          <w:rStyle w:val="95pt"/>
          <w:rFonts w:asciiTheme="majorHAnsi" w:hAnsiTheme="majorHAnsi"/>
          <w:spacing w:val="0"/>
          <w:sz w:val="28"/>
          <w:szCs w:val="28"/>
        </w:rPr>
        <w:t>П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рп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</w:t>
      </w:r>
      <w:proofErr w:type="gram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подозрении</w:t>
      </w:r>
      <w:proofErr w:type="gram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на несоответствие рецеп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туре блюдо направляется на анализ в лабораторию.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>Консистенцию соусов определяют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, сливая их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тонкой струйкой из ложки в 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арелку.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Если в состав соуса входят пасси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рованные коренья, лук, их отделяют и проверяю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т состав, форму нарезки, консистенцию. Обязательно обращают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внимание на цвет соуса.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Если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в него входят тома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т и жир или смета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на, то соус должен быть приятного янтарного цвета. Плохо приготовленный соус имеет горьковато-неприятный вкус. Блюдо, политое таким соусом,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е вызывает аппетита, снижает вкусовые достоинства пищи, а следовательно, ее усвоение.</w:t>
      </w:r>
    </w:p>
    <w:p w:rsidR="008B3B12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Style w:val="95pt"/>
          <w:rFonts w:asciiTheme="majorHAnsi" w:hAnsiTheme="majorHAnsi"/>
          <w:spacing w:val="0"/>
          <w:sz w:val="28"/>
          <w:szCs w:val="28"/>
        </w:rPr>
      </w:pP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При определении вкуса и запаха блюд обращают внимание на на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softHyphen/>
        <w:t>личие с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пецифических запахов. Особенно это важно для рыбы, </w:t>
      </w:r>
      <w:proofErr w:type="spellStart"/>
      <w:r>
        <w:rPr>
          <w:rStyle w:val="95pt"/>
          <w:rFonts w:asciiTheme="majorHAnsi" w:hAnsiTheme="majorHAnsi"/>
          <w:spacing w:val="0"/>
          <w:sz w:val="28"/>
          <w:szCs w:val="28"/>
        </w:rPr>
        <w:t>котораялег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ко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приобретет посторонние запахи из окружающей среды. Вареная</w:t>
      </w: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 рыба должна иметь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вкус, характерный для данного ее вида, с хорошо выраженным привкусом овощей и пряностей, а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жареная - приятный слегка замет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ный вкус свежего жира, на к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отором ее жарили. Она должна бы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ть мягкой, сочной, не крошащейся, сохраняющей форму нарезки.</w:t>
      </w:r>
    </w:p>
    <w:p w:rsidR="008B3B12" w:rsidRPr="00CA383C" w:rsidRDefault="008B3B12" w:rsidP="008B3B12">
      <w:pPr>
        <w:pStyle w:val="1"/>
        <w:shd w:val="clear" w:color="auto" w:fill="auto"/>
        <w:spacing w:before="0" w:line="276" w:lineRule="auto"/>
        <w:ind w:right="20" w:firstLine="0"/>
        <w:rPr>
          <w:rStyle w:val="95pt"/>
          <w:rFonts w:asciiTheme="majorHAnsi" w:hAnsiTheme="majorHAnsi"/>
          <w:b/>
          <w:spacing w:val="0"/>
          <w:sz w:val="28"/>
          <w:szCs w:val="28"/>
        </w:rPr>
      </w:pPr>
      <w:r w:rsidRPr="00CA383C">
        <w:rPr>
          <w:rStyle w:val="95pt"/>
          <w:rFonts w:asciiTheme="majorHAnsi" w:hAnsiTheme="majorHAnsi"/>
          <w:b/>
          <w:spacing w:val="0"/>
          <w:sz w:val="28"/>
          <w:szCs w:val="28"/>
        </w:rPr>
        <w:lastRenderedPageBreak/>
        <w:t>6. Заключительные положения.</w:t>
      </w:r>
    </w:p>
    <w:p w:rsidR="008B3B12" w:rsidRPr="00E6184B" w:rsidRDefault="008B3B12" w:rsidP="00411B6A">
      <w:pPr>
        <w:pStyle w:val="1"/>
        <w:shd w:val="clear" w:color="auto" w:fill="auto"/>
        <w:spacing w:before="0" w:line="276" w:lineRule="auto"/>
        <w:ind w:right="20" w:firstLine="708"/>
        <w:jc w:val="both"/>
        <w:rPr>
          <w:rFonts w:asciiTheme="majorHAnsi" w:hAnsiTheme="majorHAnsi"/>
          <w:spacing w:val="0"/>
          <w:sz w:val="28"/>
          <w:szCs w:val="28"/>
        </w:rPr>
      </w:pPr>
      <w:r>
        <w:rPr>
          <w:rStyle w:val="95pt"/>
          <w:rFonts w:asciiTheme="majorHAnsi" w:hAnsiTheme="majorHAnsi"/>
          <w:spacing w:val="0"/>
          <w:sz w:val="28"/>
          <w:szCs w:val="28"/>
        </w:rPr>
        <w:t xml:space="preserve">6.1. 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Члены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комиссии работают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н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а добровольной основе.</w:t>
      </w:r>
      <w:r w:rsidR="00411B6A">
        <w:rPr>
          <w:rFonts w:asciiTheme="majorHAnsi" w:hAnsiTheme="majorHAnsi"/>
          <w:spacing w:val="0"/>
          <w:sz w:val="28"/>
          <w:szCs w:val="28"/>
        </w:rPr>
        <w:t xml:space="preserve">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Админис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трация 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="00411B6A" w:rsidRPr="00E6184B">
        <w:rPr>
          <w:rStyle w:val="95pt"/>
          <w:rFonts w:asciiTheme="majorHAnsi" w:hAnsiTheme="majorHAnsi"/>
          <w:spacing w:val="0"/>
          <w:sz w:val="28"/>
          <w:szCs w:val="28"/>
        </w:rPr>
        <w:t>ДО</w:t>
      </w:r>
      <w:r w:rsidR="00411B6A">
        <w:rPr>
          <w:rStyle w:val="95pt"/>
          <w:rFonts w:asciiTheme="majorHAnsi" w:hAnsiTheme="majorHAnsi"/>
          <w:spacing w:val="0"/>
          <w:sz w:val="28"/>
          <w:szCs w:val="28"/>
        </w:rPr>
        <w:t xml:space="preserve">У </w:t>
      </w:r>
      <w:r>
        <w:rPr>
          <w:rStyle w:val="95pt"/>
          <w:rFonts w:asciiTheme="majorHAnsi" w:hAnsiTheme="majorHAnsi"/>
          <w:spacing w:val="0"/>
          <w:sz w:val="28"/>
          <w:szCs w:val="28"/>
        </w:rPr>
        <w:t>при установлении надбавок к должнос</w:t>
      </w:r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тным окладам работников либо при премировании вправе учитывать работу членов </w:t>
      </w:r>
      <w:proofErr w:type="spellStart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>бракеражной</w:t>
      </w:r>
      <w:proofErr w:type="spellEnd"/>
      <w:r w:rsidRPr="00E6184B">
        <w:rPr>
          <w:rStyle w:val="95pt"/>
          <w:rFonts w:asciiTheme="majorHAnsi" w:hAnsiTheme="majorHAnsi"/>
          <w:spacing w:val="0"/>
          <w:sz w:val="28"/>
          <w:szCs w:val="28"/>
        </w:rPr>
        <w:t xml:space="preserve"> комиссии</w:t>
      </w:r>
    </w:p>
    <w:p w:rsidR="008B3B12" w:rsidRPr="00E6184B" w:rsidRDefault="008B3B12" w:rsidP="0096792B">
      <w:pPr>
        <w:spacing w:after="0"/>
        <w:ind w:right="20" w:firstLine="708"/>
        <w:jc w:val="both"/>
        <w:rPr>
          <w:rStyle w:val="95pt"/>
          <w:rFonts w:asciiTheme="majorHAnsi" w:hAnsiTheme="majorHAnsi"/>
          <w:sz w:val="28"/>
          <w:szCs w:val="28"/>
        </w:rPr>
      </w:pPr>
      <w:r>
        <w:rPr>
          <w:rStyle w:val="95pt"/>
          <w:rFonts w:asciiTheme="majorHAnsi" w:hAnsiTheme="majorHAnsi"/>
          <w:sz w:val="28"/>
          <w:szCs w:val="28"/>
        </w:rPr>
        <w:t xml:space="preserve">6.2. </w:t>
      </w:r>
      <w:r w:rsidRPr="00E6184B">
        <w:rPr>
          <w:rStyle w:val="95pt"/>
          <w:rFonts w:asciiTheme="majorHAnsi" w:hAnsiTheme="majorHAnsi"/>
          <w:sz w:val="28"/>
          <w:szCs w:val="28"/>
        </w:rPr>
        <w:t xml:space="preserve">Администрация </w:t>
      </w:r>
      <w:r w:rsidR="0096792B">
        <w:rPr>
          <w:rStyle w:val="95pt"/>
          <w:rFonts w:asciiTheme="majorHAnsi" w:hAnsiTheme="majorHAnsi"/>
          <w:spacing w:val="0"/>
          <w:sz w:val="28"/>
          <w:szCs w:val="28"/>
        </w:rPr>
        <w:t>МБ</w:t>
      </w:r>
      <w:r w:rsidR="0096792B" w:rsidRPr="00E6184B">
        <w:rPr>
          <w:rStyle w:val="95pt"/>
          <w:rFonts w:asciiTheme="majorHAnsi" w:hAnsiTheme="majorHAnsi"/>
          <w:sz w:val="28"/>
          <w:szCs w:val="28"/>
        </w:rPr>
        <w:t>ДО</w:t>
      </w:r>
      <w:r w:rsidR="0096792B">
        <w:rPr>
          <w:rStyle w:val="95pt"/>
          <w:rFonts w:asciiTheme="majorHAnsi" w:hAnsiTheme="majorHAnsi"/>
          <w:sz w:val="28"/>
          <w:szCs w:val="28"/>
        </w:rPr>
        <w:t>У</w:t>
      </w:r>
      <w:r w:rsidR="0096792B" w:rsidRPr="00E6184B">
        <w:rPr>
          <w:rStyle w:val="95pt"/>
          <w:rFonts w:asciiTheme="majorHAnsi" w:hAnsiTheme="majorHAnsi"/>
          <w:sz w:val="28"/>
          <w:szCs w:val="28"/>
        </w:rPr>
        <w:t xml:space="preserve"> </w:t>
      </w:r>
      <w:r w:rsidRPr="00E6184B">
        <w:rPr>
          <w:rStyle w:val="95pt"/>
          <w:rFonts w:asciiTheme="majorHAnsi" w:hAnsiTheme="majorHAnsi"/>
          <w:sz w:val="28"/>
          <w:szCs w:val="28"/>
        </w:rPr>
        <w:t xml:space="preserve">обязана содействовать деятельности </w:t>
      </w:r>
      <w:proofErr w:type="spellStart"/>
      <w:r w:rsidRPr="00E6184B">
        <w:rPr>
          <w:rStyle w:val="95pt"/>
          <w:rFonts w:asciiTheme="majorHAnsi" w:hAnsiTheme="majorHAnsi"/>
          <w:sz w:val="28"/>
          <w:szCs w:val="28"/>
        </w:rPr>
        <w:t>бра</w:t>
      </w:r>
      <w:r w:rsidRPr="00E6184B">
        <w:rPr>
          <w:rStyle w:val="95pt"/>
          <w:rFonts w:asciiTheme="majorHAnsi" w:hAnsiTheme="majorHAnsi"/>
          <w:sz w:val="28"/>
          <w:szCs w:val="28"/>
        </w:rPr>
        <w:softHyphen/>
        <w:t>керажной</w:t>
      </w:r>
      <w:proofErr w:type="spellEnd"/>
      <w:r w:rsidRPr="00E6184B">
        <w:rPr>
          <w:rStyle w:val="95pt"/>
          <w:rFonts w:asciiTheme="majorHAnsi" w:hAnsiTheme="majorHAnsi"/>
          <w:sz w:val="28"/>
          <w:szCs w:val="28"/>
        </w:rPr>
        <w:t xml:space="preserve"> комиссии и принимать меры к устранению нарушений и замечаний, выявленных ее членами</w:t>
      </w:r>
    </w:p>
    <w:p w:rsidR="00194FE5" w:rsidRDefault="00194FE5" w:rsidP="006D23BF">
      <w:pPr>
        <w:pStyle w:val="730"/>
        <w:shd w:val="clear" w:color="auto" w:fill="auto"/>
        <w:tabs>
          <w:tab w:val="left" w:leader="underscore" w:pos="4649"/>
        </w:tabs>
        <w:spacing w:before="0" w:after="0" w:line="276" w:lineRule="auto"/>
        <w:ind w:right="-11" w:firstLine="0"/>
        <w:jc w:val="center"/>
        <w:rPr>
          <w:rFonts w:asciiTheme="majorHAnsi" w:hAnsiTheme="majorHAnsi"/>
          <w:b/>
          <w:spacing w:val="0"/>
          <w:sz w:val="28"/>
          <w:szCs w:val="28"/>
        </w:rPr>
      </w:pPr>
    </w:p>
    <w:sectPr w:rsidR="00194FE5" w:rsidSect="007F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29BD"/>
    <w:multiLevelType w:val="multilevel"/>
    <w:tmpl w:val="F648ACAC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2.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</w:rPr>
    </w:lvl>
    <w:lvl w:ilvl="2">
      <w:start w:val="3"/>
      <w:numFmt w:val="decimal"/>
      <w:lvlText w:val="%2.%3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17D24"/>
    <w:multiLevelType w:val="multilevel"/>
    <w:tmpl w:val="F28EF176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Theme="majorHAnsi" w:eastAsia="Times New Roman" w:hAnsiTheme="maj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2">
      <w:start w:val="1"/>
      <w:numFmt w:val="decimal"/>
      <w:lvlText w:val="%2.%3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7"/>
        <w:u w:val="none"/>
      </w:rPr>
    </w:lvl>
    <w:lvl w:ilvl="3">
      <w:start w:val="14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6E7B86"/>
    <w:multiLevelType w:val="hybridMultilevel"/>
    <w:tmpl w:val="CBBEE5F0"/>
    <w:lvl w:ilvl="0" w:tplc="D6B43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51141"/>
    <w:multiLevelType w:val="multilevel"/>
    <w:tmpl w:val="18EC7BD6"/>
    <w:lvl w:ilvl="0">
      <w:start w:val="2"/>
      <w:numFmt w:val="decimal"/>
      <w:lvlText w:val="1.4.%1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6D7B9C"/>
    <w:multiLevelType w:val="hybridMultilevel"/>
    <w:tmpl w:val="E7506A3C"/>
    <w:lvl w:ilvl="0" w:tplc="D6B436E0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5916F40"/>
    <w:multiLevelType w:val="multilevel"/>
    <w:tmpl w:val="B8D2F512"/>
    <w:lvl w:ilvl="0">
      <w:start w:val="1"/>
      <w:numFmt w:val="decimal"/>
      <w:lvlText w:val="1.%1."/>
      <w:lvlJc w:val="left"/>
      <w:rPr>
        <w:rFonts w:ascii="Cambria" w:eastAsia="Times New Roman" w:hAnsi="Cambr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691008"/>
    <w:multiLevelType w:val="multilevel"/>
    <w:tmpl w:val="06E83838"/>
    <w:lvl w:ilvl="0">
      <w:start w:val="1"/>
      <w:numFmt w:val="decimal"/>
      <w:lvlText w:val="2.%1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640DB6"/>
    <w:multiLevelType w:val="multilevel"/>
    <w:tmpl w:val="6122EC0A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590B1D"/>
    <w:multiLevelType w:val="multilevel"/>
    <w:tmpl w:val="162E23FC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65545D"/>
    <w:multiLevelType w:val="hybridMultilevel"/>
    <w:tmpl w:val="7448625A"/>
    <w:lvl w:ilvl="0" w:tplc="D6B43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C3875"/>
    <w:multiLevelType w:val="multilevel"/>
    <w:tmpl w:val="44FA98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196B4F"/>
    <w:multiLevelType w:val="multilevel"/>
    <w:tmpl w:val="02D87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2A0081"/>
    <w:multiLevelType w:val="multilevel"/>
    <w:tmpl w:val="F580D1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12"/>
  </w:num>
  <w:num w:numId="10">
    <w:abstractNumId w:val="11"/>
  </w:num>
  <w:num w:numId="11">
    <w:abstractNumId w:val="9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3BF"/>
    <w:rsid w:val="00092E1B"/>
    <w:rsid w:val="00194FE5"/>
    <w:rsid w:val="003F6E92"/>
    <w:rsid w:val="00411B6A"/>
    <w:rsid w:val="004E09EE"/>
    <w:rsid w:val="0050483D"/>
    <w:rsid w:val="00554480"/>
    <w:rsid w:val="00643468"/>
    <w:rsid w:val="006D23BF"/>
    <w:rsid w:val="007F71F0"/>
    <w:rsid w:val="008B3B12"/>
    <w:rsid w:val="00917877"/>
    <w:rsid w:val="0096792B"/>
    <w:rsid w:val="00986D16"/>
    <w:rsid w:val="00A165A7"/>
    <w:rsid w:val="00A93BC4"/>
    <w:rsid w:val="00B55DE8"/>
    <w:rsid w:val="00B7700E"/>
    <w:rsid w:val="00F7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D23BF"/>
    <w:rPr>
      <w:rFonts w:ascii="Batang" w:eastAsia="Batang" w:hAnsi="Batang" w:cs="Batang"/>
      <w:spacing w:val="6"/>
      <w:sz w:val="15"/>
      <w:szCs w:val="15"/>
      <w:shd w:val="clear" w:color="auto" w:fill="FFFFFF"/>
    </w:rPr>
  </w:style>
  <w:style w:type="character" w:customStyle="1" w:styleId="9pt">
    <w:name w:val="Основной текст + 9 pt"/>
    <w:basedOn w:val="a3"/>
    <w:rsid w:val="006D23BF"/>
    <w:rPr>
      <w:sz w:val="16"/>
      <w:szCs w:val="16"/>
    </w:rPr>
  </w:style>
  <w:style w:type="paragraph" w:customStyle="1" w:styleId="1">
    <w:name w:val="Основной текст1"/>
    <w:basedOn w:val="a"/>
    <w:link w:val="a3"/>
    <w:rsid w:val="006D23BF"/>
    <w:pPr>
      <w:shd w:val="clear" w:color="auto" w:fill="FFFFFF"/>
      <w:spacing w:before="120" w:after="0" w:line="235" w:lineRule="exact"/>
      <w:ind w:hanging="1840"/>
      <w:jc w:val="center"/>
    </w:pPr>
    <w:rPr>
      <w:rFonts w:ascii="Batang" w:eastAsia="Batang" w:hAnsi="Batang" w:cs="Batang"/>
      <w:spacing w:val="6"/>
      <w:sz w:val="15"/>
      <w:szCs w:val="15"/>
    </w:rPr>
  </w:style>
  <w:style w:type="character" w:customStyle="1" w:styleId="9pt-1pt">
    <w:name w:val="Основной текст + 9 pt;Интервал -1 pt"/>
    <w:basedOn w:val="a3"/>
    <w:rsid w:val="006D23BF"/>
    <w:rPr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9">
    <w:name w:val="Заголовок №9_"/>
    <w:basedOn w:val="a0"/>
    <w:link w:val="90"/>
    <w:rsid w:val="006D23BF"/>
    <w:rPr>
      <w:rFonts w:ascii="Batang" w:eastAsia="Batang" w:hAnsi="Batang" w:cs="Batang"/>
      <w:spacing w:val="8"/>
      <w:sz w:val="15"/>
      <w:szCs w:val="15"/>
      <w:shd w:val="clear" w:color="auto" w:fill="FFFFFF"/>
    </w:rPr>
  </w:style>
  <w:style w:type="character" w:customStyle="1" w:styleId="99pt">
    <w:name w:val="Заголовок №9 + 9 pt"/>
    <w:basedOn w:val="9"/>
    <w:rsid w:val="006D23BF"/>
    <w:rPr>
      <w:spacing w:val="7"/>
      <w:sz w:val="16"/>
      <w:szCs w:val="16"/>
    </w:rPr>
  </w:style>
  <w:style w:type="paragraph" w:customStyle="1" w:styleId="90">
    <w:name w:val="Заголовок №9"/>
    <w:basedOn w:val="a"/>
    <w:link w:val="9"/>
    <w:rsid w:val="006D23BF"/>
    <w:pPr>
      <w:shd w:val="clear" w:color="auto" w:fill="FFFFFF"/>
      <w:spacing w:before="120" w:after="120" w:line="0" w:lineRule="atLeast"/>
      <w:ind w:hanging="520"/>
      <w:jc w:val="both"/>
      <w:outlineLvl w:val="8"/>
    </w:pPr>
    <w:rPr>
      <w:rFonts w:ascii="Batang" w:eastAsia="Batang" w:hAnsi="Batang" w:cs="Batang"/>
      <w:spacing w:val="8"/>
      <w:sz w:val="15"/>
      <w:szCs w:val="15"/>
    </w:rPr>
  </w:style>
  <w:style w:type="character" w:customStyle="1" w:styleId="TimesNewRoman95pt">
    <w:name w:val="Основной текст + Times New Roman;9;5 pt;Полужирный;Курсив"/>
    <w:basedOn w:val="a3"/>
    <w:rsid w:val="006D23BF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17"/>
      <w:szCs w:val="17"/>
    </w:rPr>
  </w:style>
  <w:style w:type="character" w:customStyle="1" w:styleId="6">
    <w:name w:val="Основной текст (6)"/>
    <w:basedOn w:val="a0"/>
    <w:rsid w:val="006D23BF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5"/>
      <w:sz w:val="16"/>
      <w:szCs w:val="16"/>
    </w:rPr>
  </w:style>
  <w:style w:type="character" w:customStyle="1" w:styleId="73">
    <w:name w:val="Заголовок №7 (3)_"/>
    <w:basedOn w:val="a0"/>
    <w:link w:val="730"/>
    <w:rsid w:val="006D23BF"/>
    <w:rPr>
      <w:rFonts w:ascii="Batang" w:eastAsia="Batang" w:hAnsi="Batang" w:cs="Batang"/>
      <w:spacing w:val="7"/>
      <w:sz w:val="20"/>
      <w:szCs w:val="20"/>
      <w:shd w:val="clear" w:color="auto" w:fill="FFFFFF"/>
    </w:rPr>
  </w:style>
  <w:style w:type="paragraph" w:customStyle="1" w:styleId="730">
    <w:name w:val="Заголовок №7 (3)"/>
    <w:basedOn w:val="a"/>
    <w:link w:val="73"/>
    <w:rsid w:val="006D23BF"/>
    <w:pPr>
      <w:shd w:val="clear" w:color="auto" w:fill="FFFFFF"/>
      <w:spacing w:before="240" w:after="120" w:line="278" w:lineRule="exact"/>
      <w:ind w:firstLine="1000"/>
      <w:outlineLvl w:val="6"/>
    </w:pPr>
    <w:rPr>
      <w:rFonts w:ascii="Batang" w:eastAsia="Batang" w:hAnsi="Batang" w:cs="Batang"/>
      <w:spacing w:val="7"/>
      <w:sz w:val="20"/>
      <w:szCs w:val="20"/>
    </w:rPr>
  </w:style>
  <w:style w:type="character" w:customStyle="1" w:styleId="TrebuchetMS7pt1pt">
    <w:name w:val="Основной текст + Trebuchet MS;7 pt;Интервал 1 pt"/>
    <w:basedOn w:val="a3"/>
    <w:rsid w:val="006D23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7"/>
      <w:sz w:val="13"/>
      <w:szCs w:val="13"/>
    </w:rPr>
  </w:style>
  <w:style w:type="character" w:customStyle="1" w:styleId="1pt">
    <w:name w:val="Основной текст + Курсив;Интервал 1 pt"/>
    <w:basedOn w:val="a3"/>
    <w:rsid w:val="006D23BF"/>
    <w:rPr>
      <w:b w:val="0"/>
      <w:bCs w:val="0"/>
      <w:i/>
      <w:iCs/>
      <w:smallCaps w:val="0"/>
      <w:strike w:val="0"/>
      <w:spacing w:val="15"/>
      <w:sz w:val="16"/>
      <w:szCs w:val="16"/>
    </w:rPr>
  </w:style>
  <w:style w:type="paragraph" w:styleId="a4">
    <w:name w:val="Normal (Web)"/>
    <w:basedOn w:val="a"/>
    <w:uiPriority w:val="99"/>
    <w:rsid w:val="006D2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6D23BF"/>
    <w:rPr>
      <w:i/>
      <w:iCs/>
    </w:rPr>
  </w:style>
  <w:style w:type="character" w:customStyle="1" w:styleId="2">
    <w:name w:val="Основной текст (2)_"/>
    <w:basedOn w:val="a0"/>
    <w:link w:val="20"/>
    <w:rsid w:val="00194FE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194F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Основной текст + Курсив"/>
    <w:basedOn w:val="a3"/>
    <w:rsid w:val="00194F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194FE5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194FE5"/>
    <w:pPr>
      <w:shd w:val="clear" w:color="auto" w:fill="FFFFFF"/>
      <w:spacing w:after="0" w:line="322" w:lineRule="exact"/>
      <w:ind w:hanging="34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rsid w:val="00194FE5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styleId="a7">
    <w:name w:val="Hyperlink"/>
    <w:basedOn w:val="a0"/>
    <w:uiPriority w:val="99"/>
    <w:unhideWhenUsed/>
    <w:rsid w:val="00B7700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7700E"/>
  </w:style>
  <w:style w:type="paragraph" w:styleId="a8">
    <w:name w:val="List Paragraph"/>
    <w:basedOn w:val="a"/>
    <w:uiPriority w:val="34"/>
    <w:qFormat/>
    <w:rsid w:val="00B7700E"/>
    <w:pPr>
      <w:ind w:left="720"/>
      <w:contextualSpacing/>
    </w:pPr>
  </w:style>
  <w:style w:type="paragraph" w:customStyle="1" w:styleId="fr1">
    <w:name w:val="fr1"/>
    <w:basedOn w:val="a"/>
    <w:rsid w:val="00B7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2"/>
    <w:basedOn w:val="a"/>
    <w:rsid w:val="00B7700E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B770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95pt">
    <w:name w:val="Основной текст + 9;5 pt"/>
    <w:basedOn w:val="a3"/>
    <w:rsid w:val="008B3B12"/>
    <w:rPr>
      <w:b w:val="0"/>
      <w:bCs w:val="0"/>
      <w:i w:val="0"/>
      <w:iCs w:val="0"/>
      <w:smallCaps w:val="0"/>
      <w:strike w:val="0"/>
      <w:spacing w:val="7"/>
      <w:sz w:val="18"/>
      <w:szCs w:val="18"/>
    </w:rPr>
  </w:style>
  <w:style w:type="character" w:customStyle="1" w:styleId="4">
    <w:name w:val="Заголовок №4_"/>
    <w:basedOn w:val="a0"/>
    <w:link w:val="40"/>
    <w:rsid w:val="008B3B12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character" w:customStyle="1" w:styleId="495pt">
    <w:name w:val="Заголовок №4 + 9;5 pt"/>
    <w:basedOn w:val="4"/>
    <w:rsid w:val="008B3B12"/>
    <w:rPr>
      <w:spacing w:val="10"/>
      <w:sz w:val="17"/>
      <w:szCs w:val="17"/>
    </w:rPr>
  </w:style>
  <w:style w:type="paragraph" w:customStyle="1" w:styleId="40">
    <w:name w:val="Заголовок №4"/>
    <w:basedOn w:val="a"/>
    <w:link w:val="4"/>
    <w:rsid w:val="008B3B12"/>
    <w:pPr>
      <w:shd w:val="clear" w:color="auto" w:fill="FFFFFF"/>
      <w:spacing w:after="0" w:line="283" w:lineRule="exact"/>
      <w:ind w:hanging="600"/>
      <w:jc w:val="center"/>
      <w:outlineLvl w:val="3"/>
    </w:pPr>
    <w:rPr>
      <w:rFonts w:ascii="Times New Roman" w:eastAsia="Times New Roman" w:hAnsi="Times New Roman" w:cs="Times New Roman"/>
      <w:spacing w:val="9"/>
      <w:sz w:val="19"/>
      <w:szCs w:val="19"/>
    </w:rPr>
  </w:style>
  <w:style w:type="character" w:customStyle="1" w:styleId="32">
    <w:name w:val="Заголовок №3 (2)_"/>
    <w:basedOn w:val="a0"/>
    <w:link w:val="320"/>
    <w:rsid w:val="008B3B12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B3B12"/>
    <w:rPr>
      <w:rFonts w:ascii="Times New Roman" w:eastAsia="Times New Roman" w:hAnsi="Times New Roman" w:cs="Times New Roman"/>
      <w:spacing w:val="5"/>
      <w:sz w:val="17"/>
      <w:szCs w:val="17"/>
      <w:shd w:val="clear" w:color="auto" w:fill="FFFFFF"/>
    </w:rPr>
  </w:style>
  <w:style w:type="paragraph" w:customStyle="1" w:styleId="320">
    <w:name w:val="Заголовок №3 (2)"/>
    <w:basedOn w:val="a"/>
    <w:link w:val="32"/>
    <w:rsid w:val="008B3B12"/>
    <w:pPr>
      <w:shd w:val="clear" w:color="auto" w:fill="FFFFFF"/>
      <w:spacing w:after="0" w:line="283" w:lineRule="exact"/>
      <w:ind w:hanging="600"/>
      <w:jc w:val="center"/>
      <w:outlineLvl w:val="2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50">
    <w:name w:val="Основной текст (5)"/>
    <w:basedOn w:val="a"/>
    <w:link w:val="5"/>
    <w:rsid w:val="008B3B12"/>
    <w:pPr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spacing w:val="5"/>
      <w:sz w:val="17"/>
      <w:szCs w:val="17"/>
    </w:rPr>
  </w:style>
  <w:style w:type="character" w:customStyle="1" w:styleId="42">
    <w:name w:val="Заголовок №4 (2)_"/>
    <w:basedOn w:val="a0"/>
    <w:link w:val="420"/>
    <w:rsid w:val="008B3B12"/>
    <w:rPr>
      <w:rFonts w:ascii="Times New Roman" w:eastAsia="Times New Roman" w:hAnsi="Times New Roman" w:cs="Times New Roman"/>
      <w:spacing w:val="5"/>
      <w:sz w:val="17"/>
      <w:szCs w:val="17"/>
      <w:shd w:val="clear" w:color="auto" w:fill="FFFFFF"/>
    </w:rPr>
  </w:style>
  <w:style w:type="character" w:customStyle="1" w:styleId="420pt">
    <w:name w:val="Заголовок №4 (2) + Не полужирный;Не курсив;Интервал 0 pt"/>
    <w:basedOn w:val="42"/>
    <w:rsid w:val="008B3B12"/>
    <w:rPr>
      <w:b/>
      <w:bCs/>
      <w:i/>
      <w:iCs/>
      <w:spacing w:val="13"/>
    </w:rPr>
  </w:style>
  <w:style w:type="paragraph" w:customStyle="1" w:styleId="420">
    <w:name w:val="Заголовок №4 (2)"/>
    <w:basedOn w:val="a"/>
    <w:link w:val="42"/>
    <w:rsid w:val="008B3B12"/>
    <w:pPr>
      <w:shd w:val="clear" w:color="auto" w:fill="FFFFFF"/>
      <w:spacing w:before="120" w:after="0" w:line="240" w:lineRule="exact"/>
      <w:ind w:firstLine="280"/>
      <w:jc w:val="both"/>
      <w:outlineLvl w:val="3"/>
    </w:pPr>
    <w:rPr>
      <w:rFonts w:ascii="Times New Roman" w:eastAsia="Times New Roman" w:hAnsi="Times New Roman" w:cs="Times New Roman"/>
      <w:spacing w:val="5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A1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Детский сад 7</dc:creator>
  <cp:lastModifiedBy>МАДОУ Детский сад 7</cp:lastModifiedBy>
  <cp:revision>4</cp:revision>
  <dcterms:created xsi:type="dcterms:W3CDTF">2017-07-20T07:38:00Z</dcterms:created>
  <dcterms:modified xsi:type="dcterms:W3CDTF">2017-09-26T06:54:00Z</dcterms:modified>
</cp:coreProperties>
</file>